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D" w:rsidRPr="000B4713" w:rsidRDefault="009B046E" w:rsidP="009B046E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0B4713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4177D4" w:rsidRPr="000B4713">
        <w:rPr>
          <w:rFonts w:ascii="メイリオ" w:eastAsia="メイリオ" w:hAnsi="メイリオ" w:cs="メイリオ" w:hint="eastAsia"/>
          <w:b/>
          <w:sz w:val="32"/>
          <w:szCs w:val="32"/>
        </w:rPr>
        <w:t>ブナの</w:t>
      </w:r>
      <w:r w:rsidR="004177D4" w:rsidRPr="000B4713">
        <w:rPr>
          <w:rFonts w:ascii="メイリオ" w:eastAsia="メイリオ" w:hAnsi="メイリオ" w:cs="メイリオ"/>
          <w:b/>
          <w:sz w:val="32"/>
          <w:szCs w:val="32"/>
        </w:rPr>
        <w:t>知恵</w:t>
      </w:r>
      <w:r w:rsidRPr="000B4713">
        <w:rPr>
          <w:rFonts w:ascii="メイリオ" w:eastAsia="メイリオ" w:hAnsi="メイリオ" w:cs="メイリオ" w:hint="eastAsia"/>
          <w:b/>
          <w:sz w:val="32"/>
          <w:szCs w:val="32"/>
        </w:rPr>
        <w:t>」展開案</w:t>
      </w:r>
    </w:p>
    <w:p w:rsidR="009B046E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1.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対象</w:t>
      </w:r>
      <w:bookmarkStart w:id="0" w:name="_GoBack"/>
      <w:bookmarkEnd w:id="0"/>
    </w:p>
    <w:p w:rsidR="009B046E" w:rsidRDefault="009B046E" w:rsidP="009B046E">
      <w:pPr>
        <w:ind w:firstLineChars="100" w:firstLine="210"/>
        <w:rPr>
          <w:rFonts w:hint="eastAsia"/>
        </w:rPr>
      </w:pPr>
      <w:r>
        <w:t>小学校</w:t>
      </w:r>
      <w:r>
        <w:rPr>
          <w:rFonts w:hint="eastAsia"/>
        </w:rPr>
        <w:t>第</w:t>
      </w:r>
      <w:r w:rsidR="004177D4">
        <w:rPr>
          <w:rFonts w:hint="eastAsia"/>
        </w:rPr>
        <w:t>5</w:t>
      </w:r>
      <w:r>
        <w:t>学年</w:t>
      </w:r>
      <w:r w:rsidR="004177D4">
        <w:rPr>
          <w:rFonts w:hint="eastAsia"/>
        </w:rPr>
        <w:t>～</w:t>
      </w:r>
      <w:r w:rsidR="004177D4">
        <w:t>中学校第</w:t>
      </w:r>
      <w:r w:rsidR="004177D4">
        <w:rPr>
          <w:rFonts w:hint="eastAsia"/>
        </w:rPr>
        <w:t>1</w:t>
      </w:r>
      <w:r w:rsidR="004177D4">
        <w:t>学年</w:t>
      </w:r>
    </w:p>
    <w:p w:rsidR="009B046E" w:rsidRPr="004177D4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2.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目標</w:t>
      </w:r>
    </w:p>
    <w:p w:rsidR="009B046E" w:rsidRDefault="009B046E"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映像を</w:t>
      </w:r>
      <w:r>
        <w:t>観察して、</w:t>
      </w:r>
      <w:r w:rsidR="00646333">
        <w:rPr>
          <w:rFonts w:hint="eastAsia"/>
        </w:rPr>
        <w:t>ブナ</w:t>
      </w:r>
      <w:r>
        <w:t>の</w:t>
      </w:r>
      <w:r w:rsidR="00646333">
        <w:rPr>
          <w:rFonts w:hint="eastAsia"/>
        </w:rPr>
        <w:t>季節</w:t>
      </w:r>
      <w:r>
        <w:t>変化を</w:t>
      </w:r>
      <w:r>
        <w:rPr>
          <w:rFonts w:hint="eastAsia"/>
        </w:rPr>
        <w:t>正しい順序で把握できる</w:t>
      </w:r>
      <w:r>
        <w:t>。</w:t>
      </w:r>
    </w:p>
    <w:p w:rsidR="009B046E" w:rsidRDefault="009B046E">
      <w:r>
        <w:rPr>
          <w:rFonts w:hint="eastAsia"/>
        </w:rPr>
        <w:t xml:space="preserve">　</w:t>
      </w:r>
      <w:r>
        <w:t xml:space="preserve">(2) </w:t>
      </w:r>
      <w:r w:rsidR="00646333">
        <w:rPr>
          <w:rFonts w:hint="eastAsia"/>
        </w:rPr>
        <w:t>ブナの</w:t>
      </w:r>
      <w:r w:rsidR="00646333">
        <w:t>豊凶現象を通じて</w:t>
      </w:r>
      <w:r w:rsidR="00646333">
        <w:rPr>
          <w:rFonts w:hint="eastAsia"/>
        </w:rPr>
        <w:t>、</w:t>
      </w:r>
      <w:r w:rsidR="00646333">
        <w:t>植物</w:t>
      </w:r>
      <w:r w:rsidR="00646333">
        <w:rPr>
          <w:rFonts w:hint="eastAsia"/>
        </w:rPr>
        <w:t>の</w:t>
      </w:r>
      <w:r w:rsidR="00646333">
        <w:t>生存戦略</w:t>
      </w:r>
      <w:r w:rsidR="00646333">
        <w:rPr>
          <w:rFonts w:hint="eastAsia"/>
        </w:rPr>
        <w:t>について</w:t>
      </w:r>
      <w:r w:rsidR="00646333">
        <w:t>考える</w:t>
      </w:r>
      <w:r>
        <w:t>。</w:t>
      </w:r>
    </w:p>
    <w:p w:rsidR="009B046E" w:rsidRDefault="009B046E"/>
    <w:p w:rsidR="009B046E" w:rsidRPr="001E51BA" w:rsidRDefault="009B046E">
      <w:pPr>
        <w:rPr>
          <w:rFonts w:asciiTheme="majorHAnsi" w:eastAsiaTheme="majorEastAsia" w:hAnsiTheme="majorHAnsi" w:cstheme="majorHAnsi"/>
          <w:sz w:val="24"/>
          <w:szCs w:val="24"/>
        </w:rPr>
      </w:pPr>
      <w:r w:rsidRPr="001E51BA">
        <w:rPr>
          <w:rFonts w:asciiTheme="majorHAnsi" w:eastAsiaTheme="majorEastAsia" w:hAnsiTheme="majorHAnsi" w:cstheme="majorHAnsi"/>
          <w:sz w:val="24"/>
          <w:szCs w:val="24"/>
        </w:rPr>
        <w:t xml:space="preserve">3. 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展開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1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校時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45</w:t>
      </w:r>
      <w:r w:rsidRPr="001E51BA">
        <w:rPr>
          <w:rFonts w:asciiTheme="majorHAnsi" w:eastAsiaTheme="majorEastAsia" w:hAnsiTheme="majorHAnsi" w:cstheme="majorHAnsi"/>
          <w:sz w:val="24"/>
          <w:szCs w:val="24"/>
        </w:rPr>
        <w:t>分</w:t>
      </w:r>
      <w:r w:rsidRPr="001E51BA">
        <w:rPr>
          <w:rFonts w:asciiTheme="majorHAnsi" w:eastAsiaTheme="majorEastAsia" w:hAnsiTheme="majorHAnsi" w:cstheme="majorHAnsi" w:hint="eastAsia"/>
          <w:sz w:val="24"/>
          <w:szCs w:val="24"/>
        </w:rPr>
        <w:t>間）</w:t>
      </w:r>
    </w:p>
    <w:tbl>
      <w:tblPr>
        <w:tblStyle w:val="a4"/>
        <w:tblW w:w="8736" w:type="dxa"/>
        <w:tblLook w:val="04A0" w:firstRow="1" w:lastRow="0" w:firstColumn="1" w:lastColumn="0" w:noHBand="0" w:noVBand="1"/>
      </w:tblPr>
      <w:tblGrid>
        <w:gridCol w:w="1052"/>
        <w:gridCol w:w="5180"/>
        <w:gridCol w:w="2504"/>
      </w:tblGrid>
      <w:tr w:rsidR="009B046E" w:rsidTr="004C339F">
        <w:tc>
          <w:tcPr>
            <w:tcW w:w="1052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時間</w:t>
            </w:r>
            <w:r w:rsidRPr="001E51BA">
              <w:rPr>
                <w:rFonts w:asciiTheme="majorHAnsi" w:eastAsiaTheme="majorEastAsia" w:hAnsiTheme="majorHAnsi" w:cstheme="majorHAnsi"/>
              </w:rPr>
              <w:t>(</w:t>
            </w:r>
            <w:r w:rsidRPr="001E51BA">
              <w:rPr>
                <w:rFonts w:asciiTheme="majorHAnsi" w:eastAsiaTheme="majorEastAsia" w:hAnsiTheme="majorHAnsi" w:cstheme="majorHAnsi"/>
              </w:rPr>
              <w:t>分</w:t>
            </w:r>
            <w:r w:rsidRPr="001E51BA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180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学習内容</w:t>
            </w:r>
          </w:p>
        </w:tc>
        <w:tc>
          <w:tcPr>
            <w:tcW w:w="2504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>教材</w:t>
            </w:r>
          </w:p>
        </w:tc>
      </w:tr>
      <w:tr w:rsidR="009B046E" w:rsidTr="004C339F">
        <w:tc>
          <w:tcPr>
            <w:tcW w:w="1052" w:type="dxa"/>
          </w:tcPr>
          <w:p w:rsidR="009B046E" w:rsidRDefault="009B046E" w:rsidP="009B04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180" w:type="dxa"/>
          </w:tcPr>
          <w:p w:rsidR="001E51BA" w:rsidRPr="001E51BA" w:rsidRDefault="009B046E">
            <w:pPr>
              <w:rPr>
                <w:rFonts w:asciiTheme="majorHAnsi" w:eastAsiaTheme="majorEastAsia" w:hAnsiTheme="majorHAnsi" w:cstheme="majorHAnsi" w:hint="eastAsia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 xml:space="preserve">1. </w:t>
            </w:r>
            <w:r w:rsidRPr="001E51BA">
              <w:rPr>
                <w:rFonts w:asciiTheme="majorHAnsi" w:eastAsiaTheme="majorEastAsia" w:hAnsiTheme="majorHAnsi" w:cstheme="majorHAnsi"/>
              </w:rPr>
              <w:t>はじめの説明</w:t>
            </w:r>
          </w:p>
        </w:tc>
        <w:tc>
          <w:tcPr>
            <w:tcW w:w="2504" w:type="dxa"/>
          </w:tcPr>
          <w:p w:rsidR="009B046E" w:rsidRDefault="009B046E">
            <w:pPr>
              <w:rPr>
                <w:rFonts w:hint="eastAsia"/>
              </w:rPr>
            </w:pPr>
          </w:p>
        </w:tc>
      </w:tr>
      <w:tr w:rsidR="009B046E" w:rsidTr="004C339F">
        <w:tc>
          <w:tcPr>
            <w:tcW w:w="1052" w:type="dxa"/>
          </w:tcPr>
          <w:p w:rsidR="009B046E" w:rsidRDefault="00DC1048" w:rsidP="009B04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 w:rsidR="00646333">
              <w:rPr>
                <w:rFonts w:hint="eastAsia"/>
              </w:rPr>
              <w:t>15</w:t>
            </w:r>
          </w:p>
        </w:tc>
        <w:tc>
          <w:tcPr>
            <w:tcW w:w="5180" w:type="dxa"/>
          </w:tcPr>
          <w:p w:rsidR="009B046E" w:rsidRPr="001E51BA" w:rsidRDefault="009B046E">
            <w:pPr>
              <w:rPr>
                <w:rFonts w:asciiTheme="majorHAnsi" w:eastAsiaTheme="majorEastAsia" w:hAnsiTheme="majorHAnsi" w:cstheme="majorHAnsi"/>
              </w:rPr>
            </w:pPr>
            <w:r w:rsidRPr="001E51BA">
              <w:rPr>
                <w:rFonts w:asciiTheme="majorHAnsi" w:eastAsiaTheme="majorEastAsia" w:hAnsiTheme="majorHAnsi" w:cstheme="majorHAnsi"/>
              </w:rPr>
              <w:t xml:space="preserve">2. </w:t>
            </w:r>
            <w:r w:rsidR="00DC1048">
              <w:rPr>
                <w:rFonts w:asciiTheme="majorHAnsi" w:eastAsiaTheme="majorEastAsia" w:hAnsiTheme="majorHAnsi" w:cstheme="majorHAnsi" w:hint="eastAsia"/>
              </w:rPr>
              <w:t>ブナの</w:t>
            </w:r>
            <w:r w:rsidRPr="001E51BA">
              <w:rPr>
                <w:rFonts w:asciiTheme="majorHAnsi" w:eastAsiaTheme="majorEastAsia" w:hAnsiTheme="majorHAnsi" w:cstheme="majorHAnsi"/>
              </w:rPr>
              <w:t>葉の季節変化の観察</w:t>
            </w:r>
          </w:p>
          <w:p w:rsidR="00DC1048" w:rsidRPr="007109EE" w:rsidRDefault="001E51BA" w:rsidP="00DC1048">
            <w:pPr>
              <w:spacing w:after="80" w:line="260" w:lineRule="exact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ブナの</w:t>
            </w:r>
            <w:r w:rsidRPr="007109EE">
              <w:rPr>
                <w:sz w:val="18"/>
                <w:szCs w:val="18"/>
              </w:rPr>
              <w:t>葉</w:t>
            </w:r>
            <w:r w:rsidRPr="007109EE">
              <w:rPr>
                <w:rFonts w:hint="eastAsia"/>
                <w:sz w:val="18"/>
                <w:szCs w:val="18"/>
              </w:rPr>
              <w:t>の画像について</w:t>
            </w:r>
            <w:r w:rsidRPr="007109EE">
              <w:rPr>
                <w:sz w:val="18"/>
                <w:szCs w:val="18"/>
              </w:rPr>
              <w:t>、</w:t>
            </w:r>
            <w:r w:rsidR="00DC1048" w:rsidRPr="007109EE">
              <w:rPr>
                <w:rFonts w:hint="eastAsia"/>
                <w:sz w:val="18"/>
                <w:szCs w:val="18"/>
              </w:rPr>
              <w:t>季節の</w:t>
            </w:r>
            <w:r w:rsidR="00DC1048" w:rsidRPr="007109EE">
              <w:rPr>
                <w:sz w:val="18"/>
                <w:szCs w:val="18"/>
              </w:rPr>
              <w:t>順を考え</w:t>
            </w:r>
            <w:r w:rsidR="00DC1048" w:rsidRPr="007109EE">
              <w:rPr>
                <w:rFonts w:hint="eastAsia"/>
                <w:sz w:val="18"/>
                <w:szCs w:val="18"/>
              </w:rPr>
              <w:t>させる</w:t>
            </w:r>
            <w:r w:rsidR="00DC1048" w:rsidRPr="007109EE">
              <w:rPr>
                <w:sz w:val="18"/>
                <w:szCs w:val="18"/>
              </w:rPr>
              <w:t>。</w:t>
            </w:r>
          </w:p>
          <w:p w:rsidR="007A5F7A" w:rsidRPr="007109EE" w:rsidRDefault="007A5F7A" w:rsidP="00DC1048">
            <w:pPr>
              <w:spacing w:after="80" w:line="260" w:lineRule="exact"/>
              <w:ind w:leftChars="50" w:left="353" w:hangingChars="138" w:hanging="248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>(</w:t>
            </w:r>
            <w:r w:rsidRPr="007109EE">
              <w:rPr>
                <w:rFonts w:hint="eastAsia"/>
                <w:sz w:val="18"/>
                <w:szCs w:val="18"/>
              </w:rPr>
              <w:t>1</w:t>
            </w:r>
            <w:r w:rsidRPr="007109EE">
              <w:rPr>
                <w:rFonts w:hint="eastAsia"/>
                <w:sz w:val="18"/>
                <w:szCs w:val="18"/>
              </w:rPr>
              <w:t xml:space="preserve">) </w:t>
            </w:r>
            <w:r w:rsidRPr="007109EE">
              <w:rPr>
                <w:rFonts w:hint="eastAsia"/>
                <w:sz w:val="18"/>
                <w:szCs w:val="18"/>
              </w:rPr>
              <w:t>名刺サイズのカード</w:t>
            </w:r>
            <w:r w:rsidRPr="007109EE">
              <w:rPr>
                <w:sz w:val="18"/>
                <w:szCs w:val="18"/>
              </w:rPr>
              <w:t>を</w:t>
            </w:r>
            <w:r w:rsidRPr="007109EE">
              <w:rPr>
                <w:rFonts w:hint="eastAsia"/>
                <w:sz w:val="18"/>
                <w:szCs w:val="18"/>
              </w:rPr>
              <w:t>学習者の</w:t>
            </w:r>
            <w:r w:rsidRPr="007109EE">
              <w:rPr>
                <w:sz w:val="18"/>
                <w:szCs w:val="18"/>
              </w:rPr>
              <w:t>手元に配布するか、</w:t>
            </w:r>
            <w:r w:rsidRPr="007109EE">
              <w:rPr>
                <w:rFonts w:hint="eastAsia"/>
                <w:sz w:val="18"/>
                <w:szCs w:val="18"/>
              </w:rPr>
              <w:t>A4</w:t>
            </w:r>
            <w:r w:rsidRPr="007109EE">
              <w:rPr>
                <w:sz w:val="18"/>
                <w:szCs w:val="18"/>
              </w:rPr>
              <w:t>サイズの紙を</w:t>
            </w:r>
            <w:r w:rsidRPr="007109EE">
              <w:rPr>
                <w:rFonts w:hint="eastAsia"/>
                <w:sz w:val="18"/>
                <w:szCs w:val="18"/>
              </w:rPr>
              <w:t>黒板等に</w:t>
            </w:r>
            <w:r w:rsidRPr="007109EE">
              <w:rPr>
                <w:sz w:val="18"/>
                <w:szCs w:val="18"/>
              </w:rPr>
              <w:t>掲示する。</w:t>
            </w:r>
          </w:p>
          <w:p w:rsidR="001E51BA" w:rsidRPr="007109EE" w:rsidRDefault="00DC1048" w:rsidP="005C60D4">
            <w:pPr>
              <w:spacing w:after="80" w:line="260" w:lineRule="exact"/>
              <w:ind w:leftChars="50" w:left="353" w:hangingChars="138" w:hanging="24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="001E51BA" w:rsidRPr="007109EE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1E51BA" w:rsidRPr="007109EE">
              <w:rPr>
                <w:sz w:val="18"/>
                <w:szCs w:val="18"/>
              </w:rPr>
              <w:t>最初に</w:t>
            </w:r>
            <w:r w:rsidR="001E51BA" w:rsidRPr="007109EE">
              <w:rPr>
                <w:rFonts w:hint="eastAsia"/>
                <w:sz w:val="18"/>
                <w:szCs w:val="18"/>
              </w:rPr>
              <w:t>春夏秋冬に</w:t>
            </w:r>
            <w:r w:rsidR="001E51BA" w:rsidRPr="007109EE">
              <w:rPr>
                <w:sz w:val="18"/>
                <w:szCs w:val="18"/>
              </w:rPr>
              <w:t>分けてから、</w:t>
            </w:r>
            <w:r w:rsidR="001E51BA" w:rsidRPr="007109EE">
              <w:rPr>
                <w:rFonts w:hint="eastAsia"/>
                <w:sz w:val="18"/>
                <w:szCs w:val="18"/>
              </w:rPr>
              <w:t>各</w:t>
            </w:r>
            <w:r w:rsidR="001E51BA" w:rsidRPr="007109EE">
              <w:rPr>
                <w:sz w:val="18"/>
                <w:szCs w:val="18"/>
              </w:rPr>
              <w:t>季節の中での順番を考えさせる</w:t>
            </w:r>
            <w:r w:rsidR="001E51BA" w:rsidRPr="007109EE">
              <w:rPr>
                <w:rFonts w:hint="eastAsia"/>
                <w:sz w:val="18"/>
                <w:szCs w:val="18"/>
              </w:rPr>
              <w:t>のも</w:t>
            </w:r>
            <w:r w:rsidR="001E51BA" w:rsidRPr="007109EE">
              <w:rPr>
                <w:sz w:val="18"/>
                <w:szCs w:val="18"/>
              </w:rPr>
              <w:t>良い。</w:t>
            </w:r>
          </w:p>
          <w:p w:rsidR="001E51BA" w:rsidRDefault="001E51BA" w:rsidP="00DC1048">
            <w:pPr>
              <w:spacing w:after="80" w:line="260" w:lineRule="exact"/>
              <w:ind w:leftChars="43" w:left="394" w:hangingChars="169" w:hanging="304"/>
              <w:rPr>
                <w:sz w:val="18"/>
                <w:szCs w:val="18"/>
              </w:rPr>
            </w:pPr>
            <w:r w:rsidRPr="007109EE">
              <w:rPr>
                <w:sz w:val="18"/>
                <w:szCs w:val="18"/>
              </w:rPr>
              <w:t>(</w:t>
            </w:r>
            <w:r w:rsidR="00DC1048">
              <w:rPr>
                <w:rFonts w:hint="eastAsia"/>
                <w:sz w:val="18"/>
                <w:szCs w:val="18"/>
              </w:rPr>
              <w:t>3</w:t>
            </w:r>
            <w:r w:rsidRPr="007109EE">
              <w:rPr>
                <w:sz w:val="18"/>
                <w:szCs w:val="18"/>
              </w:rPr>
              <w:t xml:space="preserve">) </w:t>
            </w:r>
            <w:r w:rsidRPr="007109EE">
              <w:rPr>
                <w:rFonts w:hint="eastAsia"/>
                <w:sz w:val="18"/>
                <w:szCs w:val="18"/>
              </w:rPr>
              <w:t>ヒントとして</w:t>
            </w:r>
            <w:r w:rsidR="007A5F7A" w:rsidRPr="007109EE">
              <w:rPr>
                <w:rFonts w:hint="eastAsia"/>
                <w:sz w:val="18"/>
                <w:szCs w:val="18"/>
              </w:rPr>
              <w:t>動画</w:t>
            </w:r>
            <w:r w:rsidRPr="007109EE">
              <w:rPr>
                <w:rFonts w:hint="eastAsia"/>
                <w:sz w:val="18"/>
                <w:szCs w:val="18"/>
              </w:rPr>
              <w:t>を</w:t>
            </w:r>
            <w:r w:rsidRPr="007109EE">
              <w:rPr>
                <w:sz w:val="18"/>
                <w:szCs w:val="18"/>
              </w:rPr>
              <w:t>提示しても良い。</w:t>
            </w:r>
            <w:r w:rsidR="00DC1048" w:rsidRPr="007109EE">
              <w:rPr>
                <w:sz w:val="18"/>
                <w:szCs w:val="18"/>
              </w:rPr>
              <w:t>動画を見て気づいたことや、考えが変わった点を発表させる</w:t>
            </w:r>
            <w:r w:rsidR="00DC1048" w:rsidRPr="007109EE">
              <w:rPr>
                <w:rFonts w:hint="eastAsia"/>
                <w:sz w:val="18"/>
                <w:szCs w:val="18"/>
              </w:rPr>
              <w:t>のも</w:t>
            </w:r>
            <w:r w:rsidR="00DC1048" w:rsidRPr="007109EE">
              <w:rPr>
                <w:sz w:val="18"/>
                <w:szCs w:val="18"/>
              </w:rPr>
              <w:t>良い。</w:t>
            </w:r>
          </w:p>
          <w:p w:rsidR="00DC1048" w:rsidRPr="001E51BA" w:rsidRDefault="00DC1048" w:rsidP="00DC1048">
            <w:pPr>
              <w:spacing w:after="80" w:line="260" w:lineRule="exact"/>
              <w:ind w:leftChars="43" w:left="394" w:hangingChars="169" w:hanging="304"/>
              <w:rPr>
                <w:rFonts w:hint="eastAsia"/>
              </w:rPr>
            </w:pPr>
            <w:r w:rsidRPr="007109EE">
              <w:rPr>
                <w:sz w:val="18"/>
                <w:szCs w:val="18"/>
              </w:rPr>
              <w:t xml:space="preserve">(4) </w:t>
            </w:r>
            <w:r w:rsidRPr="007109EE">
              <w:rPr>
                <w:sz w:val="18"/>
                <w:szCs w:val="18"/>
              </w:rPr>
              <w:t>春から冬へと並べるよう指定する</w:t>
            </w:r>
            <w:r w:rsidRPr="007109EE">
              <w:rPr>
                <w:rFonts w:hint="eastAsia"/>
                <w:sz w:val="18"/>
                <w:szCs w:val="18"/>
              </w:rPr>
              <w:t>場合と</w:t>
            </w:r>
            <w:r w:rsidRPr="007109EE">
              <w:rPr>
                <w:sz w:val="18"/>
                <w:szCs w:val="18"/>
              </w:rPr>
              <w:t>、特に</w:t>
            </w:r>
            <w:r w:rsidRPr="007109EE">
              <w:rPr>
                <w:rFonts w:hint="eastAsia"/>
                <w:sz w:val="18"/>
                <w:szCs w:val="18"/>
              </w:rPr>
              <w:t>指示を</w:t>
            </w:r>
            <w:r w:rsidRPr="007109EE">
              <w:rPr>
                <w:sz w:val="18"/>
                <w:szCs w:val="18"/>
              </w:rPr>
              <w:t>与えない場合とでは、後者</w:t>
            </w:r>
            <w:r w:rsidRPr="007109EE">
              <w:rPr>
                <w:rFonts w:hint="eastAsia"/>
                <w:sz w:val="18"/>
                <w:szCs w:val="18"/>
              </w:rPr>
              <w:t>のほうが</w:t>
            </w:r>
            <w:r w:rsidRPr="007109EE">
              <w:rPr>
                <w:sz w:val="18"/>
                <w:szCs w:val="18"/>
              </w:rPr>
              <w:t>難易度が上がることに留意する。</w:t>
            </w:r>
          </w:p>
        </w:tc>
        <w:tc>
          <w:tcPr>
            <w:tcW w:w="2504" w:type="dxa"/>
          </w:tcPr>
          <w:p w:rsidR="009B046E" w:rsidRPr="001E51BA" w:rsidRDefault="001E51BA">
            <w:pPr>
              <w:rPr>
                <w:rFonts w:ascii="メイリオ" w:eastAsia="メイリオ" w:hAnsi="メイリオ" w:cs="メイリオ"/>
              </w:rPr>
            </w:pPr>
            <w:r w:rsidRPr="001E51BA">
              <w:rPr>
                <w:rFonts w:ascii="メイリオ" w:eastAsia="メイリオ" w:hAnsi="メイリオ" w:cs="メイリオ" w:hint="eastAsia"/>
              </w:rPr>
              <w:t>ブナ</w:t>
            </w:r>
            <w:r w:rsidRPr="001E51BA">
              <w:rPr>
                <w:rFonts w:ascii="メイリオ" w:eastAsia="メイリオ" w:hAnsi="メイリオ" w:cs="メイリオ"/>
              </w:rPr>
              <w:t>並べ替えクイズ</w:t>
            </w:r>
          </w:p>
          <w:p w:rsidR="001E51BA" w:rsidRPr="007109EE" w:rsidRDefault="001E51BA" w:rsidP="004C339F">
            <w:pPr>
              <w:spacing w:line="260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 w:rsidRPr="007109EE">
              <w:rPr>
                <w:rFonts w:asciiTheme="minorEastAsia" w:hAnsiTheme="minorEastAsia" w:hint="eastAsia"/>
                <w:sz w:val="18"/>
                <w:szCs w:val="18"/>
              </w:rPr>
              <w:t>（名刺サイズの</w:t>
            </w:r>
            <w:r w:rsidRPr="007109EE">
              <w:rPr>
                <w:rFonts w:asciiTheme="minorEastAsia" w:hAnsiTheme="minorEastAsia"/>
                <w:sz w:val="18"/>
                <w:szCs w:val="18"/>
              </w:rPr>
              <w:t>カード</w:t>
            </w:r>
            <w:r w:rsidRPr="007109EE">
              <w:rPr>
                <w:rFonts w:asciiTheme="minorEastAsia" w:hAnsiTheme="minorEastAsia" w:hint="eastAsia"/>
                <w:sz w:val="18"/>
                <w:szCs w:val="18"/>
              </w:rPr>
              <w:t>もしく</w:t>
            </w:r>
            <w:r w:rsidRPr="007109EE">
              <w:rPr>
                <w:sz w:val="18"/>
                <w:szCs w:val="18"/>
              </w:rPr>
              <w:t>は</w:t>
            </w:r>
            <w:r w:rsidRPr="007109EE">
              <w:rPr>
                <w:sz w:val="18"/>
                <w:szCs w:val="18"/>
              </w:rPr>
              <w:t>A4</w:t>
            </w:r>
            <w:r w:rsidRPr="007109EE">
              <w:rPr>
                <w:rFonts w:hint="eastAsia"/>
                <w:sz w:val="18"/>
                <w:szCs w:val="18"/>
              </w:rPr>
              <w:t>サイズの紙</w:t>
            </w:r>
            <w:r w:rsidRPr="007109EE">
              <w:rPr>
                <w:sz w:val="18"/>
                <w:szCs w:val="18"/>
              </w:rPr>
              <w:t>）</w:t>
            </w:r>
          </w:p>
        </w:tc>
      </w:tr>
      <w:tr w:rsidR="009B046E" w:rsidTr="004C339F">
        <w:tc>
          <w:tcPr>
            <w:tcW w:w="1052" w:type="dxa"/>
          </w:tcPr>
          <w:p w:rsidR="009B046E" w:rsidRDefault="00DC1048" w:rsidP="009B04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25</w:t>
            </w:r>
          </w:p>
        </w:tc>
        <w:tc>
          <w:tcPr>
            <w:tcW w:w="5180" w:type="dxa"/>
          </w:tcPr>
          <w:p w:rsidR="009B046E" w:rsidRDefault="001E51BA">
            <w:pPr>
              <w:rPr>
                <w:rFonts w:hint="eastAsia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3</w:t>
            </w:r>
            <w:r w:rsidRPr="001E51BA">
              <w:rPr>
                <w:rFonts w:asciiTheme="majorHAnsi" w:eastAsiaTheme="majorEastAsia" w:hAnsiTheme="majorHAnsi" w:cstheme="majorHAnsi"/>
              </w:rPr>
              <w:t xml:space="preserve">. </w:t>
            </w:r>
            <w:r w:rsidR="00DC1048">
              <w:rPr>
                <w:rFonts w:asciiTheme="majorHAnsi" w:eastAsiaTheme="majorEastAsia" w:hAnsiTheme="majorHAnsi" w:cstheme="majorHAnsi" w:hint="eastAsia"/>
              </w:rPr>
              <w:t>ブナの</w:t>
            </w:r>
            <w:r w:rsidR="00DC1048">
              <w:rPr>
                <w:rFonts w:asciiTheme="majorHAnsi" w:eastAsiaTheme="majorEastAsia" w:hAnsiTheme="majorHAnsi" w:cstheme="majorHAnsi"/>
              </w:rPr>
              <w:t>豊凶現象</w:t>
            </w:r>
            <w:r w:rsidR="00DC1048">
              <w:rPr>
                <w:rFonts w:asciiTheme="majorHAnsi" w:eastAsiaTheme="majorEastAsia" w:hAnsiTheme="majorHAnsi" w:cstheme="majorHAnsi" w:hint="eastAsia"/>
              </w:rPr>
              <w:t>の</w:t>
            </w:r>
            <w:r w:rsidR="00DC1048">
              <w:rPr>
                <w:rFonts w:asciiTheme="majorHAnsi" w:eastAsiaTheme="majorEastAsia" w:hAnsiTheme="majorHAnsi" w:cstheme="majorHAnsi"/>
              </w:rPr>
              <w:t>観察</w:t>
            </w:r>
          </w:p>
          <w:p w:rsidR="007A5F7A" w:rsidRPr="007109EE" w:rsidRDefault="007A5F7A" w:rsidP="005C60D4">
            <w:pPr>
              <w:spacing w:after="80" w:line="260" w:lineRule="exact"/>
              <w:rPr>
                <w:rFonts w:hint="eastAsia"/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</w:t>
            </w:r>
            <w:r w:rsidR="00DC1048">
              <w:rPr>
                <w:rFonts w:hint="eastAsia"/>
                <w:sz w:val="18"/>
                <w:szCs w:val="18"/>
              </w:rPr>
              <w:t>2000</w:t>
            </w:r>
            <w:r w:rsidR="00DC1048">
              <w:rPr>
                <w:rFonts w:hint="eastAsia"/>
                <w:sz w:val="18"/>
                <w:szCs w:val="18"/>
              </w:rPr>
              <w:t>年と</w:t>
            </w:r>
            <w:r w:rsidR="00DC1048">
              <w:rPr>
                <w:sz w:val="18"/>
                <w:szCs w:val="18"/>
              </w:rPr>
              <w:t>2002</w:t>
            </w:r>
            <w:r w:rsidR="00DC1048">
              <w:rPr>
                <w:sz w:val="18"/>
                <w:szCs w:val="18"/>
              </w:rPr>
              <w:t>年</w:t>
            </w:r>
            <w:r w:rsidR="00DC1048">
              <w:rPr>
                <w:rFonts w:hint="eastAsia"/>
                <w:sz w:val="18"/>
                <w:szCs w:val="18"/>
              </w:rPr>
              <w:t>の</w:t>
            </w:r>
            <w:r w:rsidR="00DC1048">
              <w:rPr>
                <w:sz w:val="18"/>
                <w:szCs w:val="18"/>
              </w:rPr>
              <w:t>ブナの開芽期の</w:t>
            </w:r>
            <w:r w:rsidR="00DC1048">
              <w:rPr>
                <w:rFonts w:hint="eastAsia"/>
                <w:sz w:val="18"/>
                <w:szCs w:val="18"/>
              </w:rPr>
              <w:t>映像の</w:t>
            </w:r>
            <w:r w:rsidR="00DC1048">
              <w:rPr>
                <w:sz w:val="18"/>
                <w:szCs w:val="18"/>
              </w:rPr>
              <w:t>比較によって花の有無を気づかせ</w:t>
            </w:r>
            <w:r w:rsidR="00DC1048">
              <w:rPr>
                <w:rFonts w:hint="eastAsia"/>
                <w:sz w:val="18"/>
                <w:szCs w:val="18"/>
              </w:rPr>
              <w:t>、</w:t>
            </w:r>
            <w:r w:rsidR="00DC1048">
              <w:rPr>
                <w:sz w:val="18"/>
                <w:szCs w:val="18"/>
              </w:rPr>
              <w:t>ブナの生存戦略について考えさせる。</w:t>
            </w:r>
          </w:p>
          <w:p w:rsidR="007A5F7A" w:rsidRPr="007109EE" w:rsidRDefault="00DC1048" w:rsidP="005C60D4">
            <w:pPr>
              <w:spacing w:after="80" w:line="260" w:lineRule="exact"/>
              <w:ind w:left="338" w:hangingChars="188" w:hanging="338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7A5F7A" w:rsidRPr="007109EE"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映像</w:t>
            </w:r>
            <w:r>
              <w:rPr>
                <w:sz w:val="18"/>
                <w:szCs w:val="18"/>
              </w:rPr>
              <w:t>を提示して、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つの</w:t>
            </w:r>
            <w:r>
              <w:rPr>
                <w:sz w:val="18"/>
                <w:szCs w:val="18"/>
              </w:rPr>
              <w:t>年でどこが違うかを観察させる。</w:t>
            </w:r>
          </w:p>
          <w:p w:rsidR="007109EE" w:rsidRDefault="007A5F7A" w:rsidP="00080298">
            <w:pPr>
              <w:spacing w:after="80" w:line="260" w:lineRule="exact"/>
              <w:ind w:left="338" w:hangingChars="188" w:hanging="338"/>
              <w:rPr>
                <w:sz w:val="18"/>
                <w:szCs w:val="18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 </w:t>
            </w:r>
            <w:r w:rsidR="00DC1048">
              <w:rPr>
                <w:sz w:val="18"/>
                <w:szCs w:val="18"/>
              </w:rPr>
              <w:t>(</w:t>
            </w:r>
            <w:r w:rsidR="00DC1048">
              <w:rPr>
                <w:rFonts w:hint="eastAsia"/>
                <w:sz w:val="18"/>
                <w:szCs w:val="18"/>
              </w:rPr>
              <w:t>2</w:t>
            </w:r>
            <w:r w:rsidRPr="007109EE">
              <w:rPr>
                <w:sz w:val="18"/>
                <w:szCs w:val="18"/>
              </w:rPr>
              <w:t xml:space="preserve">) </w:t>
            </w:r>
            <w:r w:rsidR="00DC1048">
              <w:rPr>
                <w:rFonts w:hint="eastAsia"/>
                <w:sz w:val="18"/>
                <w:szCs w:val="18"/>
              </w:rPr>
              <w:t>映像の</w:t>
            </w:r>
            <w:r w:rsidR="00DC1048">
              <w:rPr>
                <w:sz w:val="18"/>
                <w:szCs w:val="18"/>
              </w:rPr>
              <w:t>観察</w:t>
            </w:r>
            <w:r w:rsidR="00DC1048">
              <w:rPr>
                <w:rFonts w:hint="eastAsia"/>
                <w:sz w:val="18"/>
                <w:szCs w:val="18"/>
              </w:rPr>
              <w:t>に</w:t>
            </w:r>
            <w:r w:rsidR="00DC1048">
              <w:rPr>
                <w:sz w:val="18"/>
                <w:szCs w:val="18"/>
              </w:rPr>
              <w:t>先立って、</w:t>
            </w:r>
            <w:r w:rsidR="00DC1048">
              <w:rPr>
                <w:rFonts w:hint="eastAsia"/>
                <w:sz w:val="18"/>
                <w:szCs w:val="18"/>
              </w:rPr>
              <w:t>実物のブナの枝葉を</w:t>
            </w:r>
            <w:r w:rsidR="00080298">
              <w:rPr>
                <w:sz w:val="18"/>
                <w:szCs w:val="18"/>
              </w:rPr>
              <w:t>観察させる</w:t>
            </w:r>
            <w:r w:rsidR="00DC1048">
              <w:rPr>
                <w:rFonts w:hint="eastAsia"/>
                <w:sz w:val="18"/>
                <w:szCs w:val="18"/>
              </w:rPr>
              <w:t>のも良い。</w:t>
            </w:r>
            <w:r w:rsidR="00DC1048">
              <w:rPr>
                <w:sz w:val="18"/>
                <w:szCs w:val="18"/>
              </w:rPr>
              <w:t>必要に</w:t>
            </w:r>
            <w:r w:rsidR="00DC1048">
              <w:rPr>
                <w:rFonts w:hint="eastAsia"/>
                <w:sz w:val="18"/>
                <w:szCs w:val="18"/>
              </w:rPr>
              <w:t>応じて</w:t>
            </w:r>
            <w:r w:rsidR="00DC1048">
              <w:rPr>
                <w:sz w:val="18"/>
                <w:szCs w:val="18"/>
              </w:rPr>
              <w:t>相談</w:t>
            </w:r>
            <w:r w:rsidR="00080298">
              <w:rPr>
                <w:rFonts w:hint="eastAsia"/>
                <w:sz w:val="18"/>
                <w:szCs w:val="18"/>
              </w:rPr>
              <w:t>の</w:t>
            </w:r>
            <w:r w:rsidR="00080298">
              <w:rPr>
                <w:sz w:val="18"/>
                <w:szCs w:val="18"/>
              </w:rPr>
              <w:t>こと。</w:t>
            </w:r>
          </w:p>
          <w:p w:rsidR="00080298" w:rsidRPr="00080298" w:rsidRDefault="00080298" w:rsidP="00080298">
            <w:pPr>
              <w:spacing w:after="80" w:line="260" w:lineRule="exact"/>
              <w:ind w:left="338" w:hangingChars="188" w:hanging="338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ブナの</w:t>
            </w:r>
            <w:r>
              <w:rPr>
                <w:sz w:val="18"/>
                <w:szCs w:val="18"/>
              </w:rPr>
              <w:t>実は多くの動物の餌となるため、毎年実を落としても食べ尽くされてしまう。そこで、</w:t>
            </w:r>
            <w:r>
              <w:rPr>
                <w:rFonts w:hint="eastAsia"/>
                <w:sz w:val="18"/>
                <w:szCs w:val="18"/>
              </w:rPr>
              <w:t>エネルギーを</w:t>
            </w:r>
            <w:r>
              <w:rPr>
                <w:sz w:val="18"/>
                <w:szCs w:val="18"/>
              </w:rPr>
              <w:t>貯めて</w:t>
            </w:r>
            <w:r>
              <w:rPr>
                <w:rFonts w:hint="eastAsia"/>
                <w:sz w:val="18"/>
                <w:szCs w:val="18"/>
              </w:rPr>
              <w:t>数年に</w:t>
            </w:r>
            <w:r>
              <w:rPr>
                <w:sz w:val="18"/>
                <w:szCs w:val="18"/>
              </w:rPr>
              <w:t>一度</w:t>
            </w:r>
            <w:r>
              <w:rPr>
                <w:rFonts w:hint="eastAsia"/>
                <w:sz w:val="18"/>
                <w:szCs w:val="18"/>
              </w:rPr>
              <w:t>だけ</w:t>
            </w:r>
            <w:r>
              <w:rPr>
                <w:sz w:val="18"/>
                <w:szCs w:val="18"/>
              </w:rPr>
              <w:t>、食べ尽くされない量の</w:t>
            </w:r>
            <w:r>
              <w:rPr>
                <w:rFonts w:hint="eastAsia"/>
                <w:sz w:val="18"/>
                <w:szCs w:val="18"/>
              </w:rPr>
              <w:t>実を</w:t>
            </w:r>
            <w:r>
              <w:rPr>
                <w:sz w:val="18"/>
                <w:szCs w:val="18"/>
              </w:rPr>
              <w:t>落とす。</w:t>
            </w:r>
            <w:r>
              <w:rPr>
                <w:rFonts w:hint="eastAsia"/>
                <w:sz w:val="18"/>
                <w:szCs w:val="18"/>
              </w:rPr>
              <w:t>これをブナ</w:t>
            </w:r>
            <w:r>
              <w:rPr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知恵</w:t>
            </w:r>
            <w:r>
              <w:rPr>
                <w:sz w:val="18"/>
                <w:szCs w:val="18"/>
              </w:rPr>
              <w:t>と捉え、</w:t>
            </w:r>
            <w:r>
              <w:rPr>
                <w:rFonts w:hint="eastAsia"/>
                <w:sz w:val="18"/>
                <w:szCs w:val="18"/>
              </w:rPr>
              <w:t>動物との</w:t>
            </w:r>
            <w:r>
              <w:rPr>
                <w:sz w:val="18"/>
                <w:szCs w:val="18"/>
              </w:rPr>
              <w:t>関係も</w:t>
            </w:r>
            <w:r>
              <w:rPr>
                <w:rFonts w:hint="eastAsia"/>
                <w:sz w:val="18"/>
                <w:szCs w:val="18"/>
              </w:rPr>
              <w:t>含めた植物のダイナミックな</w:t>
            </w:r>
            <w:r>
              <w:rPr>
                <w:sz w:val="18"/>
                <w:szCs w:val="18"/>
              </w:rPr>
              <w:t>生存戦略</w:t>
            </w:r>
            <w:r>
              <w:rPr>
                <w:rFonts w:hint="eastAsia"/>
                <w:sz w:val="18"/>
                <w:szCs w:val="18"/>
              </w:rPr>
              <w:t>について</w:t>
            </w:r>
            <w:r>
              <w:rPr>
                <w:sz w:val="18"/>
                <w:szCs w:val="18"/>
              </w:rPr>
              <w:t>考えさせる。</w:t>
            </w:r>
          </w:p>
        </w:tc>
        <w:tc>
          <w:tcPr>
            <w:tcW w:w="2504" w:type="dxa"/>
          </w:tcPr>
          <w:p w:rsidR="009B046E" w:rsidRDefault="00DC1048" w:rsidP="007A5F7A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ブナの</w:t>
            </w:r>
            <w:r>
              <w:rPr>
                <w:rFonts w:ascii="メイリオ" w:eastAsia="メイリオ" w:hAnsi="メイリオ" w:cs="メイリオ"/>
              </w:rPr>
              <w:t>芽吹きと開花</w:t>
            </w:r>
          </w:p>
          <w:p w:rsidR="00DC1048" w:rsidRPr="00DC1048" w:rsidRDefault="00DC1048" w:rsidP="007A5F7A">
            <w:pPr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（実物</w:t>
            </w:r>
            <w:r>
              <w:rPr>
                <w:rFonts w:ascii="メイリオ" w:eastAsia="メイリオ" w:hAnsi="メイリオ" w:cs="メイリオ"/>
              </w:rPr>
              <w:t>の</w:t>
            </w:r>
            <w:r>
              <w:rPr>
                <w:rFonts w:ascii="メイリオ" w:eastAsia="メイリオ" w:hAnsi="メイリオ" w:cs="メイリオ" w:hint="eastAsia"/>
              </w:rPr>
              <w:t>ブナの枝葉）</w:t>
            </w:r>
          </w:p>
        </w:tc>
      </w:tr>
      <w:tr w:rsidR="007109EE" w:rsidTr="004C339F">
        <w:tc>
          <w:tcPr>
            <w:tcW w:w="1052" w:type="dxa"/>
          </w:tcPr>
          <w:p w:rsidR="007109EE" w:rsidRDefault="00DC1048" w:rsidP="009B04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180" w:type="dxa"/>
          </w:tcPr>
          <w:p w:rsidR="005C60D4" w:rsidRDefault="005C60D4" w:rsidP="005C60D4">
            <w:r>
              <w:rPr>
                <w:rFonts w:asciiTheme="majorHAnsi" w:eastAsiaTheme="majorEastAsia" w:hAnsiTheme="majorHAnsi" w:cstheme="majorHAnsi" w:hint="eastAsia"/>
              </w:rPr>
              <w:t>4</w:t>
            </w:r>
            <w:r w:rsidRPr="001E51BA">
              <w:rPr>
                <w:rFonts w:asciiTheme="majorHAnsi" w:eastAsiaTheme="majorEastAsia" w:hAnsiTheme="majorHAnsi" w:cstheme="majorHAnsi"/>
              </w:rPr>
              <w:t xml:space="preserve">. </w:t>
            </w:r>
            <w:r>
              <w:rPr>
                <w:rFonts w:asciiTheme="majorHAnsi" w:eastAsiaTheme="majorEastAsia" w:hAnsiTheme="majorHAnsi" w:cstheme="majorHAnsi" w:hint="eastAsia"/>
              </w:rPr>
              <w:t>まとめ</w:t>
            </w:r>
          </w:p>
          <w:p w:rsidR="007109EE" w:rsidRDefault="005C60D4" w:rsidP="007D0528">
            <w:pPr>
              <w:spacing w:after="80" w:line="260" w:lineRule="exact"/>
              <w:rPr>
                <w:rFonts w:asciiTheme="majorHAnsi" w:eastAsiaTheme="majorEastAsia" w:hAnsiTheme="majorHAnsi" w:cstheme="majorHAnsi" w:hint="eastAsia"/>
              </w:rPr>
            </w:pPr>
            <w:r w:rsidRPr="007109EE">
              <w:rPr>
                <w:rFonts w:hint="eastAsia"/>
                <w:sz w:val="18"/>
                <w:szCs w:val="18"/>
              </w:rPr>
              <w:t xml:space="preserve">　</w:t>
            </w:r>
            <w:r w:rsidR="00080298">
              <w:rPr>
                <w:rFonts w:hint="eastAsia"/>
                <w:sz w:val="18"/>
                <w:szCs w:val="18"/>
              </w:rPr>
              <w:t>一見</w:t>
            </w:r>
            <w:r w:rsidR="00080298">
              <w:rPr>
                <w:sz w:val="18"/>
                <w:szCs w:val="18"/>
              </w:rPr>
              <w:t>、毎年変わらず季節が巡っているように見える森林の中にも、生存をめぐってダイナミックな変化が起こっていることを確認</w:t>
            </w:r>
            <w:r w:rsidR="00080298">
              <w:rPr>
                <w:rFonts w:hint="eastAsia"/>
                <w:sz w:val="18"/>
                <w:szCs w:val="18"/>
              </w:rPr>
              <w:t>させる</w:t>
            </w:r>
            <w:r w:rsidR="00080298">
              <w:rPr>
                <w:sz w:val="18"/>
                <w:szCs w:val="18"/>
              </w:rPr>
              <w:t>。</w:t>
            </w:r>
          </w:p>
        </w:tc>
        <w:tc>
          <w:tcPr>
            <w:tcW w:w="2504" w:type="dxa"/>
          </w:tcPr>
          <w:p w:rsidR="007109EE" w:rsidRDefault="007109EE" w:rsidP="007A5F7A">
            <w:pPr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9B046E" w:rsidRPr="005C60D4" w:rsidRDefault="005427E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B58EA6C" wp14:editId="0D25EFCE">
            <wp:simplePos x="0" y="0"/>
            <wp:positionH relativeFrom="margin">
              <wp:posOffset>-156210</wp:posOffset>
            </wp:positionH>
            <wp:positionV relativeFrom="paragraph">
              <wp:posOffset>454025</wp:posOffset>
            </wp:positionV>
            <wp:extent cx="2619375" cy="582083"/>
            <wp:effectExtent l="0" t="0" r="0" b="8890"/>
            <wp:wrapNone/>
            <wp:docPr id="2" name="図 2" descr="D:\Dropbox\CyberForest\cyberforestLOGObic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CyberForest\cyberforestLOGObic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8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46E" w:rsidRPr="005C60D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F2" w:rsidRDefault="005C5BF2" w:rsidP="005427E0">
      <w:r>
        <w:separator/>
      </w:r>
    </w:p>
  </w:endnote>
  <w:endnote w:type="continuationSeparator" w:id="0">
    <w:p w:rsidR="005C5BF2" w:rsidRDefault="005C5BF2" w:rsidP="005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E0" w:rsidRDefault="005427E0" w:rsidP="005427E0">
    <w:pPr>
      <w:pStyle w:val="a7"/>
      <w:jc w:val="right"/>
    </w:pPr>
    <w:r w:rsidRPr="005427E0">
      <w:t xml:space="preserve">CC BY-SA by </w:t>
    </w:r>
    <w:proofErr w:type="spellStart"/>
    <w:r w:rsidRPr="005427E0">
      <w:t>Cyberforest</w:t>
    </w:r>
    <w:proofErr w:type="spellEnd"/>
    <w:r w:rsidRPr="005427E0">
      <w:t>, The Univ. of Tokyo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F2" w:rsidRDefault="005C5BF2" w:rsidP="005427E0">
      <w:r>
        <w:separator/>
      </w:r>
    </w:p>
  </w:footnote>
  <w:footnote w:type="continuationSeparator" w:id="0">
    <w:p w:rsidR="005C5BF2" w:rsidRDefault="005C5BF2" w:rsidP="0054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EA" w:rsidRDefault="009557EA" w:rsidP="009557EA">
    <w:pPr>
      <w:pStyle w:val="a5"/>
      <w:jc w:val="right"/>
      <w:rPr>
        <w:rFonts w:hint="eastAsia"/>
      </w:rPr>
    </w:pPr>
    <w:r>
      <w:rPr>
        <w:rFonts w:hint="eastAsia"/>
      </w:rPr>
      <w:t>2013/08/06</w:t>
    </w:r>
  </w:p>
  <w:p w:rsidR="009557EA" w:rsidRDefault="009557EA" w:rsidP="009557EA">
    <w:pPr>
      <w:pStyle w:val="a5"/>
      <w:wordWrap w:val="0"/>
      <w:jc w:val="right"/>
    </w:pPr>
    <w:r>
      <w:t>Version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E"/>
    <w:rsid w:val="0006057D"/>
    <w:rsid w:val="00080298"/>
    <w:rsid w:val="000B4713"/>
    <w:rsid w:val="001E51BA"/>
    <w:rsid w:val="004177D4"/>
    <w:rsid w:val="004C339F"/>
    <w:rsid w:val="005427E0"/>
    <w:rsid w:val="005C5BF2"/>
    <w:rsid w:val="005C60D4"/>
    <w:rsid w:val="00646333"/>
    <w:rsid w:val="006B4007"/>
    <w:rsid w:val="007109EE"/>
    <w:rsid w:val="007A5F7A"/>
    <w:rsid w:val="007D0528"/>
    <w:rsid w:val="009557EA"/>
    <w:rsid w:val="009B046E"/>
    <w:rsid w:val="00D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35074-7175-4059-993E-6DEC883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E"/>
    <w:pPr>
      <w:ind w:leftChars="400" w:left="840"/>
    </w:pPr>
  </w:style>
  <w:style w:type="table" w:styleId="a4">
    <w:name w:val="Table Grid"/>
    <w:basedOn w:val="a1"/>
    <w:uiPriority w:val="39"/>
    <w:rsid w:val="009B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7E0"/>
  </w:style>
  <w:style w:type="paragraph" w:styleId="a7">
    <w:name w:val="footer"/>
    <w:basedOn w:val="a"/>
    <w:link w:val="a8"/>
    <w:uiPriority w:val="99"/>
    <w:unhideWhenUsed/>
    <w:rsid w:val="0054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中村和彦</dc:creator>
  <cp:keywords/>
  <dc:description/>
  <cp:lastModifiedBy>中村和彦</cp:lastModifiedBy>
  <cp:revision>4</cp:revision>
  <cp:lastPrinted>2013-08-06T10:20:00Z</cp:lastPrinted>
  <dcterms:created xsi:type="dcterms:W3CDTF">2013-08-06T09:46:00Z</dcterms:created>
  <dcterms:modified xsi:type="dcterms:W3CDTF">2013-08-06T10:21:00Z</dcterms:modified>
</cp:coreProperties>
</file>